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0" w:after="40"/>
        <w:jc w:val="center"/>
      </w:pPr>
      <w:r>
        <w:rPr>
          <w:b/>
          <w:color w:val="1A3A6B"/>
          <w:sz w:val="26"/>
        </w:rPr>
        <w:t>DEPARTMENT OF TECHNICAL EDUCATION (DTE), KARNATAKA — C-20 SCHEME</w:t>
        <w:br/>
      </w:r>
      <w:r>
        <w:rPr>
          <w:b/>
          <w:color w:val="B45309"/>
          <w:sz w:val="20"/>
        </w:rPr>
        <w:t>6TH-SEMESTER MANDATORY INDUSTRIAL INTERNSHIP &amp; PROJECT WORK (DIPLOMA IN MECHANICAL ENGINEERING — 20ME61P)</w:t>
        <w:br/>
        <w:t>OFFICIAL 16-WEEK DAILY DIARY, WEEKLY LOGBOOK &amp; CIE / SEE EVALUATION RUBRICS</w:t>
      </w:r>
    </w:p>
    <w:p>
      <w:r>
        <w:t>Student Instructions: This 16-week logbook is a mandatory statutory academic document for DTE C-20 final-year Mechanical Engineering students (400 Marks / 16 Credits). Students must record weekly engineering tasks, operations performed, machinery/software handled (CNC Turning Center (Fanuc 0i-TF Control)), and learning outcomes. The logbook must be verified and signed weekly by the Industry Supervisor (with company stamp) and evaluated during the 4 Continuous Internal Evaluation (CIE) review phases by the Polytechnic Internal Guide.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368"/>
            <w:shd w:fill="1A3A6B"/>
          </w:tcPr>
          <w:p>
            <w:pPr>
              <w:spacing w:before="100" w:after="100"/>
              <w:ind w:left="144"/>
            </w:pPr>
            <w:r>
              <w:rPr>
                <w:b/>
                <w:color w:val="FFFFFF"/>
                <w:sz w:val="21"/>
              </w:rPr>
              <w:t>1. STUDENT, POLYTECHNIC &amp; HOST INDUSTRY CREDENTIALS (20ME)</w:t>
            </w:r>
          </w:p>
        </w:tc>
      </w:tr>
    </w:tbl>
    <w:p>
      <w:pPr>
        <w:spacing w:after="6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600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Student Full Name &amp; BTE Reg. No.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Name: __________________________________   Reg No: 101ME24__________</w:t>
            </w:r>
          </w:p>
        </w:tc>
      </w:tr>
      <w:tr>
        <w:tc>
          <w:tcPr>
            <w:tcW w:type="dxa" w:w="3600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Diploma Programme &amp; Course Code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Branch: DIPLOMA IN MECHANICAL ENGINEERING   Code: 20ME61P (6th Sem C-20)</w:t>
            </w:r>
          </w:p>
        </w:tc>
      </w:tr>
      <w:tr>
        <w:tc>
          <w:tcPr>
            <w:tcW w:type="dxa" w:w="3600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Polytechnic Name &amp; City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College: ___________________________________________________________________</w:t>
            </w:r>
          </w:p>
        </w:tc>
      </w:tr>
      <w:tr>
        <w:tc>
          <w:tcPr>
            <w:tcW w:type="dxa" w:w="3600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Host Organization &amp; Specialization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Company: _______________________________   Domain: CNC Machining &amp; Precision Manufacturing</w:t>
            </w:r>
          </w:p>
        </w:tc>
      </w:tr>
      <w:tr>
        <w:tc>
          <w:tcPr>
            <w:tcW w:type="dxa" w:w="3600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Industry Supervisor Name &amp; Contact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Supervisor: _____________________________   Phone: _________________________</w:t>
            </w:r>
          </w:p>
        </w:tc>
      </w:tr>
      <w:tr>
        <w:tc>
          <w:tcPr>
            <w:tcW w:type="dxa" w:w="3600"/>
            <w:shd w:fill="F1F5F9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sz w:val="17"/>
              </w:rPr>
              <w:t>Capstone Project Title &amp; Duration</w:t>
            </w:r>
          </w:p>
        </w:tc>
        <w:tc>
          <w:tcPr>
            <w:tcW w:type="dxa" w:w="6768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Project: OPTIMIZATION OF CNC TURNING PARAMETERS AND JIG-FIXTU... (16 Weeks)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368"/>
            <w:shd w:fill="1A3A6B"/>
          </w:tcPr>
          <w:p>
            <w:pPr>
              <w:spacing w:before="100" w:after="100"/>
              <w:ind w:left="144"/>
            </w:pPr>
            <w:r>
              <w:rPr>
                <w:b/>
                <w:color w:val="FFFFFF"/>
                <w:sz w:val="21"/>
              </w:rPr>
              <w:t>2. 16-WEEK PROGRESS LOGBOOK — MECHANICAL ENGINEERING (WEEKS 1 TO 16)</w:t>
            </w:r>
          </w:p>
        </w:tc>
      </w:tr>
    </w:tbl>
    <w:p>
      <w:pPr>
        <w:spacing w:after="6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987"/>
            <w:shd w:fill="1A3A6B"/>
            <w:tcMar>
              <w:top w:w="70" w:type="dxa"/>
              <w:bottom w:w="70" w:type="dxa"/>
              <w:left w:w="55" w:type="dxa"/>
              <w:right w:w="55" w:type="dxa"/>
            </w:tcMar>
          </w:tcPr>
          <w:p>
            <w:r>
              <w:rPr>
                <w:b/>
                <w:color w:val="FFFFFF"/>
                <w:sz w:val="16"/>
              </w:rPr>
              <w:t>Week No. &amp; Dates</w:t>
            </w:r>
          </w:p>
        </w:tc>
        <w:tc>
          <w:tcPr>
            <w:tcW w:type="dxa" w:w="1987"/>
            <w:shd w:fill="1A3A6B"/>
            <w:tcMar>
              <w:top w:w="70" w:type="dxa"/>
              <w:bottom w:w="70" w:type="dxa"/>
              <w:left w:w="55" w:type="dxa"/>
              <w:right w:w="55" w:type="dxa"/>
            </w:tcMar>
          </w:tcPr>
          <w:p>
            <w:r>
              <w:rPr>
                <w:b/>
                <w:color w:val="FFFFFF"/>
                <w:sz w:val="16"/>
              </w:rPr>
              <w:t>Department / Bay / Module</w:t>
            </w:r>
          </w:p>
        </w:tc>
        <w:tc>
          <w:tcPr>
            <w:tcW w:type="dxa" w:w="1987"/>
            <w:shd w:fill="1A3A6B"/>
            <w:tcMar>
              <w:top w:w="70" w:type="dxa"/>
              <w:bottom w:w="70" w:type="dxa"/>
              <w:left w:w="55" w:type="dxa"/>
              <w:right w:w="55" w:type="dxa"/>
            </w:tcMar>
          </w:tcPr>
          <w:p>
            <w:r>
              <w:rPr>
                <w:b/>
                <w:color w:val="FFFFFF"/>
                <w:sz w:val="16"/>
              </w:rPr>
              <w:t>Key 20ME Engineering Tasks &amp; Operations Executed</w:t>
            </w:r>
          </w:p>
        </w:tc>
        <w:tc>
          <w:tcPr>
            <w:tcW w:type="dxa" w:w="1987"/>
            <w:shd w:fill="1A3A6B"/>
            <w:tcMar>
              <w:top w:w="70" w:type="dxa"/>
              <w:bottom w:w="70" w:type="dxa"/>
              <w:left w:w="55" w:type="dxa"/>
              <w:right w:w="55" w:type="dxa"/>
            </w:tcMar>
          </w:tcPr>
          <w:p>
            <w:r>
              <w:rPr>
                <w:b/>
                <w:color w:val="FFFFFF"/>
                <w:sz w:val="16"/>
              </w:rPr>
              <w:t>Machinery / Software / Standards Used</w:t>
            </w:r>
          </w:p>
        </w:tc>
        <w:tc>
          <w:tcPr>
            <w:tcW w:type="dxa" w:w="1987"/>
            <w:shd w:fill="1A3A6B"/>
            <w:tcMar>
              <w:top w:w="70" w:type="dxa"/>
              <w:bottom w:w="70" w:type="dxa"/>
              <w:left w:w="55" w:type="dxa"/>
              <w:right w:w="55" w:type="dxa"/>
            </w:tcMar>
          </w:tcPr>
          <w:p>
            <w:r>
              <w:rPr>
                <w:b/>
                <w:color w:val="FFFFFF"/>
                <w:sz w:val="16"/>
              </w:rPr>
              <w:t>Supervisor Rating &amp; Sign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1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HR &amp; Safety Induction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Plant layout study, machine shop safety rules, PPE enforcement (safety shoes, eye goggles, hair nets), emergency stop drills.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CNC Turning Center (Fanuc 0i-TF Control)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2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Raw Material Store &amp; Cutting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Incoming raw material inspection (EN8, EN24, SS304 bars), ultrasonic testing verification, bandsaw cutting operation.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3-Axis VMC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3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Conventional Lathe &amp; Milling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Facing, turning, step turning, grooving, parting, and keyway milling on conventional machines; tolerance checks with Vernier.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Surface Grinder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4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Tool Room &amp; Cutter Grinding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Grinding HSS single-point cutting tools, inspecting tool geometry (rake angles, clearance angles) on toolmaker's microscope.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Coordinate Measuring Machine (CMM)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5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CNC Machine Center Induction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Fanuc controller navigation, MDI mode, coordinate systems (G54 work offset, G43 tool length offset), emergency procedures.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Surface Roughness Tester (Profilometer)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6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CNC Turning Operation &amp; Offsets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Setting tool geometry offsets using touch probe, dry run execution, running initial batch of mild steel turned pins.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Vernier Height Gauge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7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Problem Identification for Project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Consultation with machine shop supervisor; selecting capstone project on sleeve bushing dimensional variance.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SolidWorks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8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CAD Modeling &amp; Fixture Design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Drafting 3D model of pneumatic collet fixture in SolidWorks, calculating clamping force requirements and factor of safety.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AutoCAD.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9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Fixture Fabrication &amp; Assembly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Machining fixture base plate on VMC, assembling pneumatic cylinder, 5/2 solenoid valve, and hardened collet sleeve.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CNC Turning Center (Fanuc 0i-TF Control)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10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CNC G-Code Optimization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Writing optimized G71 rough turning and G70 finish turning canned cycles; testing carbide insert grades (TNMG, CNMG).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3-Axis VMC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11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Fixture Rig Trial &amp; Machining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Mounting pneumatic fixture on CNC lathe spindle; measuring clamping repeatability and part runout using dial indicator.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Surface Grinder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12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CMM &amp; Surface Roughness Testing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Running 50-part production batch; measuring dimensional tolerances on CMM and surface roughness (Ra) on Mitutoyo Surftest.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Coordinate Measuring Machine (CMM)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13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Troubleshooting &amp; Defect Rectification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Investigating flank wear on cutting edge; fine-tuning coolant nozzle orientation and reducing cutting speed from 180 to 150 m/min.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Surface Roughness Tester (Profilometer)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14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Statistical Quality Control &amp; 5S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Plotting X-bar and R control charts for bushing diameter; executing 5S sorting and shadow board installation at CNC bay.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Vernier Height Gauge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Week 15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b/>
                <w:sz w:val="15"/>
              </w:rPr>
              <w:t>Report Drafting &amp; Technical Documentation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Compiling 16-week daily diary, drafting Chapters 1 to 5, generating Bill of Materials (BOM) and cost-benefit analysis.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SolidWorks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  <w:tr>
        <w:tc>
          <w:tcPr>
            <w:tcW w:type="dxa" w:w="1512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Week 16</w:t>
              <w:br/>
              <w:t>[DD/MM to DD/MM]</w:t>
            </w:r>
          </w:p>
        </w:tc>
        <w:tc>
          <w:tcPr>
            <w:tcW w:type="dxa" w:w="208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b/>
                <w:sz w:val="15"/>
              </w:rPr>
              <w:t>Company Sign-off &amp; Viva Preparation</w:t>
            </w:r>
          </w:p>
        </w:tc>
        <w:tc>
          <w:tcPr>
            <w:tcW w:type="dxa" w:w="36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Presenting results to Plant Head, securing signed completion certificate, and rehearsing 15-slide viva presentation.</w:t>
            </w:r>
          </w:p>
        </w:tc>
        <w:tc>
          <w:tcPr>
            <w:tcW w:type="dxa" w:w="1800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AutoCAD.</w:t>
            </w:r>
          </w:p>
        </w:tc>
        <w:tc>
          <w:tcPr>
            <w:tcW w:type="dxa" w:w="1368"/>
            <w:tcMar>
              <w:top w:w="45" w:type="dxa"/>
              <w:bottom w:w="45" w:type="dxa"/>
              <w:left w:w="50" w:type="dxa"/>
              <w:right w:w="50" w:type="dxa"/>
            </w:tcMar>
            <w:shd w:fill="F8FAFC"/>
          </w:tcPr>
          <w:p>
            <w:r>
              <w:rPr>
                <w:sz w:val="15"/>
              </w:rPr>
              <w:t>Rating: [  /10]</w:t>
              <w:br/>
              <w:t>Sign: 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10368"/>
            <w:shd w:fill="1A3A6B"/>
          </w:tcPr>
          <w:p>
            <w:pPr>
              <w:spacing w:before="100" w:after="100"/>
              <w:ind w:left="144"/>
            </w:pPr>
            <w:r>
              <w:rPr>
                <w:b/>
                <w:color w:val="FFFFFF"/>
                <w:sz w:val="21"/>
              </w:rPr>
              <w:t>3. OFFICIAL DTE C-20 EVALUATION SCHEME &amp; RUBRICS BREAKDOWN (20ME61P — 400 MARKS)</w:t>
            </w:r>
          </w:p>
        </w:tc>
      </w:tr>
    </w:tbl>
    <w:p>
      <w:pPr>
        <w:spacing w:after="60"/>
      </w:pPr>
    </w:p>
    <w:p>
      <w:pPr>
        <w:spacing w:after="120"/>
      </w:pPr>
      <w:r>
        <w:t>As per DTE Karnataka C-20 regulations for DIPLOMA IN MECHANICAL ENGINEERING, the 16-Week Industrial Internship &amp; Capstone Project carries a total of 400 Marks (16 Credits), structured into Continuous Internal Evaluation (CIE - 300 Marks) and Semester End Examination (SEE / External Viva - 100 Marks).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A3A6B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r>
              <w:rPr>
                <w:b/>
                <w:color w:val="FFFFFF"/>
                <w:sz w:val="17"/>
              </w:rPr>
              <w:t>Evaluation Component</w:t>
            </w:r>
          </w:p>
        </w:tc>
        <w:tc>
          <w:tcPr>
            <w:tcW w:type="dxa" w:w="3312"/>
            <w:shd w:fill="1A3A6B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r>
              <w:rPr>
                <w:b/>
                <w:color w:val="FFFFFF"/>
                <w:sz w:val="17"/>
              </w:rPr>
              <w:t>Assessment Criteria &amp; Rubric Details (20ME)</w:t>
            </w:r>
          </w:p>
        </w:tc>
        <w:tc>
          <w:tcPr>
            <w:tcW w:type="dxa" w:w="3312"/>
            <w:shd w:fill="1A3A6B"/>
            <w:tcMar>
              <w:top w:w="70" w:type="dxa"/>
              <w:bottom w:w="70" w:type="dxa"/>
              <w:left w:w="70" w:type="dxa"/>
              <w:right w:w="70" w:type="dxa"/>
            </w:tcMar>
          </w:tcPr>
          <w:p>
            <w:r>
              <w:rPr>
                <w:b/>
                <w:color w:val="FFFFFF"/>
                <w:sz w:val="17"/>
              </w:rPr>
              <w:t>Max Marks</w:t>
            </w:r>
          </w:p>
        </w:tc>
      </w:tr>
      <w:tr>
        <w:tc>
          <w:tcPr>
            <w:tcW w:type="dxa" w:w="3168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CIE Phase 1 (Week 1 to 4 Review)</w:t>
            </w:r>
          </w:p>
        </w:tc>
        <w:tc>
          <w:tcPr>
            <w:tcW w:type="dxa" w:w="5760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Industry induction, attendance, PPE safety adherence, basic tool familiarization (CNC Turning Center (Fanuc 0i-TF Control)), weekly diary sign-off.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50 Marks</w:t>
            </w:r>
          </w:p>
        </w:tc>
      </w:tr>
      <w:tr>
        <w:tc>
          <w:tcPr>
            <w:tcW w:type="dxa" w:w="3168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r>
              <w:rPr>
                <w:b/>
                <w:sz w:val="16"/>
              </w:rPr>
              <w:t>CIE Phase 2 (Week 5 to 8 Review)</w:t>
            </w:r>
          </w:p>
        </w:tc>
        <w:tc>
          <w:tcPr>
            <w:tcW w:type="dxa" w:w="5760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r>
              <w:rPr>
                <w:sz w:val="16"/>
              </w:rPr>
              <w:t>Departmental workflow execution, problem identification for 'OPTIMIZATION OF CNC TURNING PARAMETERS AND JIG-FIXTURE DESIGN FOR AEROSPACE SLEEVE BUSHINGS', initial design/schematics.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7"/>
              </w:rPr>
              <w:t>50 Marks</w:t>
            </w:r>
          </w:p>
        </w:tc>
      </w:tr>
      <w:tr>
        <w:tc>
          <w:tcPr>
            <w:tcW w:type="dxa" w:w="3168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CIE Phase 3 (Week 9 to 12 Review)</w:t>
            </w:r>
          </w:p>
        </w:tc>
        <w:tc>
          <w:tcPr>
            <w:tcW w:type="dxa" w:w="5760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Project implementation, fabrication/coding/testing using CNC Turning Center (Fanuc 0i-TF Control), 3-Axis VMC, Surfac..., observation logs.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50 Marks</w:t>
            </w:r>
          </w:p>
        </w:tc>
      </w:tr>
      <w:tr>
        <w:tc>
          <w:tcPr>
            <w:tcW w:type="dxa" w:w="3168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r>
              <w:rPr>
                <w:b/>
                <w:sz w:val="16"/>
              </w:rPr>
              <w:t>CIE Phase 4 (Week 13 to 16 Review)</w:t>
            </w:r>
          </w:p>
        </w:tc>
        <w:tc>
          <w:tcPr>
            <w:tcW w:type="dxa" w:w="5760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r>
              <w:rPr>
                <w:sz w:val="16"/>
              </w:rPr>
              <w:t>Troubleshooting validation per IS 919 (Limits, 5S audit, draft report submission, C-20 PO mapping.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7"/>
              </w:rPr>
              <w:t>50 Marks</w:t>
            </w:r>
          </w:p>
        </w:tc>
      </w:tr>
      <w:tr>
        <w:tc>
          <w:tcPr>
            <w:tcW w:type="dxa" w:w="3168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Internal Guide &amp; Industry Mentor Assessment</w:t>
            </w:r>
          </w:p>
        </w:tc>
        <w:tc>
          <w:tcPr>
            <w:tcW w:type="dxa" w:w="5760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Polytechnic Internal Guide continuous evaluation (50 Marks) + Industry Supervisor confidential performance appraisal (50 Marks).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70" w:type="dxa"/>
              <w:right w:w="70" w:type="dxa"/>
            </w:tcMar>
          </w:tcPr>
          <w:p>
            <w:pPr>
              <w:jc w:val="center"/>
            </w:pPr>
            <w:r>
              <w:rPr>
                <w:b/>
                <w:sz w:val="17"/>
              </w:rPr>
              <w:t>100 Marks</w:t>
            </w:r>
          </w:p>
        </w:tc>
      </w:tr>
      <w:tr>
        <w:tc>
          <w:tcPr>
            <w:tcW w:type="dxa" w:w="3168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r>
              <w:rPr>
                <w:b/>
                <w:sz w:val="16"/>
              </w:rPr>
              <w:t>SEE External Viva-Voce Examination</w:t>
            </w:r>
          </w:p>
        </w:tc>
        <w:tc>
          <w:tcPr>
            <w:tcW w:type="dxa" w:w="5760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r>
              <w:rPr>
                <w:sz w:val="16"/>
              </w:rPr>
              <w:t>Joint evaluation by Internal &amp; External Examiners: 60-Page Report Quality (30) + 15-Slide Presentation (30) + Technical Viva-Voce (40).</w:t>
            </w:r>
          </w:p>
        </w:tc>
        <w:tc>
          <w:tcPr>
            <w:tcW w:type="dxa" w:w="1440"/>
            <w:tcMar>
              <w:top w:w="60" w:type="dxa"/>
              <w:bottom w:w="60" w:type="dxa"/>
              <w:left w:w="70" w:type="dxa"/>
              <w:right w:w="70" w:type="dxa"/>
            </w:tcMar>
            <w:shd w:fill="F8FAFC"/>
          </w:tcPr>
          <w:p>
            <w:pPr>
              <w:jc w:val="center"/>
            </w:pPr>
            <w:r>
              <w:rPr>
                <w:b/>
                <w:sz w:val="17"/>
              </w:rPr>
              <w:t>100 Marks</w:t>
            </w:r>
          </w:p>
        </w:tc>
      </w:tr>
    </w:tbl>
    <w:p>
      <w:pPr>
        <w:spacing w:after="2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_____________________________</w:t>
              <w:br/>
              <w:t>Student Signature (20ME)</w:t>
              <w:br/>
              <w:t>Date: _______________________</w:t>
            </w:r>
          </w:p>
        </w:tc>
        <w:tc>
          <w:tcPr>
            <w:tcW w:type="dxa" w:w="3456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_____________________________</w:t>
              <w:br/>
              <w:t>Internal Guide (Dept. of Mechanical Engineering)</w:t>
              <w:br/>
              <w:t>Signature &amp; Date</w:t>
            </w:r>
          </w:p>
        </w:tc>
        <w:tc>
          <w:tcPr>
            <w:tcW w:type="dxa" w:w="3456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sz w:val="17"/>
              </w:rPr>
              <w:t>_____________________________</w:t>
              <w:br/>
              <w:t>Industry Mentor / Supervisor</w:t>
              <w:br/>
              <w:t>Official Seal &amp; Signature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Advitiya Academy of Learning (Vijayanagar, Bengaluru) • DTE C-20 16-Week Logbook &amp; Rubrics | 20ME | +91 89717 55960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